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BFF509" w14:textId="77777777" w:rsidR="00A7309C" w:rsidRPr="00A7309C" w:rsidRDefault="00A7309C" w:rsidP="00A7309C"/>
    <w:p w14:paraId="67282AF7" w14:textId="6834AC2B" w:rsidR="00A7309C" w:rsidRPr="00A7309C" w:rsidRDefault="00A7309C" w:rsidP="00A7309C">
      <w:pPr>
        <w:jc w:val="center"/>
        <w:rPr>
          <w:sz w:val="28"/>
          <w:szCs w:val="28"/>
        </w:rPr>
      </w:pPr>
      <w:r w:rsidRPr="00A7309C">
        <w:rPr>
          <w:b/>
          <w:bCs/>
          <w:sz w:val="28"/>
          <w:szCs w:val="28"/>
        </w:rPr>
        <w:t>KODEX OCHRANY OSOBNÍCH ÚDAJŮ</w:t>
      </w:r>
    </w:p>
    <w:p w14:paraId="0B0537A0" w14:textId="77777777" w:rsidR="00A7309C" w:rsidRPr="00A7309C" w:rsidRDefault="00A7309C" w:rsidP="005B0E8C">
      <w:pPr>
        <w:jc w:val="both"/>
      </w:pPr>
      <w:r w:rsidRPr="00A7309C">
        <w:rPr>
          <w:i/>
          <w:iCs/>
        </w:rPr>
        <w:t xml:space="preserve">Zpracován dle Nařízení Evropského parlamentu a Rady 2016/679, obecné nařízení o ochraně osobních údajů (GDPR) </w:t>
      </w:r>
    </w:p>
    <w:p w14:paraId="6233AC32" w14:textId="77777777" w:rsidR="00A7309C" w:rsidRPr="00A7309C" w:rsidRDefault="00A7309C" w:rsidP="005B0E8C">
      <w:pPr>
        <w:jc w:val="both"/>
      </w:pPr>
      <w:r w:rsidRPr="00A7309C">
        <w:rPr>
          <w:b/>
          <w:bCs/>
          <w:i/>
          <w:iCs/>
        </w:rPr>
        <w:t xml:space="preserve">Úvod </w:t>
      </w:r>
    </w:p>
    <w:p w14:paraId="7361E768" w14:textId="5029A233" w:rsidR="00A7309C" w:rsidRPr="00A7309C" w:rsidRDefault="00A7309C" w:rsidP="005B0E8C">
      <w:pPr>
        <w:jc w:val="both"/>
      </w:pPr>
      <w:r w:rsidRPr="00A7309C">
        <w:t xml:space="preserve">Ochrana osobních údajů je </w:t>
      </w:r>
      <w:r>
        <w:t>základním požadavkem naší organizace s poukazem na respekt soukromé a osobní sféry subjektů údajů</w:t>
      </w:r>
      <w:r w:rsidRPr="00A7309C">
        <w:t xml:space="preserve">. </w:t>
      </w:r>
      <w:r>
        <w:t>Následující</w:t>
      </w:r>
      <w:r w:rsidRPr="00A7309C">
        <w:t xml:space="preserve"> dokument informujeme o zpracování osobních údajů </w:t>
      </w:r>
      <w:r>
        <w:t xml:space="preserve">při provádění činnosti naší organizace v postavení </w:t>
      </w:r>
      <w:r w:rsidR="00A22F2A">
        <w:t>správce údajů</w:t>
      </w:r>
      <w:r>
        <w:t xml:space="preserve"> osobních údajů</w:t>
      </w:r>
      <w:r w:rsidRPr="00A7309C">
        <w:t xml:space="preserve">, která je odpovědná za dodržování ustanovení Obecného nařízení o ochraně osobních údajů (GDPR) jako </w:t>
      </w:r>
      <w:r w:rsidR="00A22F2A">
        <w:t>správce údajů</w:t>
      </w:r>
      <w:r w:rsidRPr="00A7309C">
        <w:t xml:space="preserve">. </w:t>
      </w:r>
      <w:r>
        <w:t>P</w:t>
      </w:r>
      <w:r w:rsidRPr="00A7309C">
        <w:t xml:space="preserve">raxe ochrany údajů je v souladu s platnou právní úpravou ochrany osobních údajů a v souladu se zákonem č. 101/2000 Sb., o ochraně osobních údajů, zákonem č. 127/2005 Sb., o elektronických komunikacích, občanským zákoníkem a dalšími souvisejícími právními předpisy. </w:t>
      </w:r>
    </w:p>
    <w:p w14:paraId="0DF77A8B" w14:textId="77777777" w:rsidR="00A7309C" w:rsidRPr="00A7309C" w:rsidRDefault="00A7309C" w:rsidP="005B0E8C">
      <w:pPr>
        <w:jc w:val="both"/>
        <w:rPr>
          <w:u w:val="single"/>
        </w:rPr>
      </w:pPr>
      <w:r w:rsidRPr="00A7309C">
        <w:rPr>
          <w:b/>
          <w:bCs/>
          <w:i/>
          <w:iCs/>
          <w:u w:val="single"/>
        </w:rPr>
        <w:t xml:space="preserve">I. Vymezení pojmů </w:t>
      </w:r>
    </w:p>
    <w:p w14:paraId="6A24E06A" w14:textId="07164456" w:rsidR="00A7309C" w:rsidRPr="00A7309C" w:rsidRDefault="00A22F2A" w:rsidP="005B0E8C">
      <w:pPr>
        <w:jc w:val="both"/>
      </w:pPr>
      <w:r>
        <w:rPr>
          <w:b/>
          <w:bCs/>
        </w:rPr>
        <w:t>Správce údajů</w:t>
      </w:r>
      <w:r w:rsidR="00A7309C">
        <w:rPr>
          <w:b/>
          <w:bCs/>
        </w:rPr>
        <w:t xml:space="preserve"> – </w:t>
      </w:r>
      <w:r w:rsidR="00A7309C">
        <w:t>organizace vydávající tento předpis u níž je tento předpis uložen.</w:t>
      </w:r>
    </w:p>
    <w:p w14:paraId="23C22C02" w14:textId="7F168EF6" w:rsidR="00A7309C" w:rsidRPr="00A7309C" w:rsidRDefault="00A7309C" w:rsidP="005B0E8C">
      <w:pPr>
        <w:jc w:val="both"/>
      </w:pPr>
      <w:r w:rsidRPr="00A7309C">
        <w:rPr>
          <w:b/>
          <w:bCs/>
        </w:rPr>
        <w:t xml:space="preserve">Subjekt údajů </w:t>
      </w:r>
      <w:r w:rsidRPr="00A7309C">
        <w:t xml:space="preserve">– osoba, jejíž osobní údaje jsou zpracovávány </w:t>
      </w:r>
      <w:r>
        <w:t>v rámci činnosti organizace.</w:t>
      </w:r>
      <w:r w:rsidRPr="00A7309C">
        <w:t xml:space="preserve"> </w:t>
      </w:r>
    </w:p>
    <w:p w14:paraId="6B1F18F9" w14:textId="77777777" w:rsidR="00A7309C" w:rsidRPr="00A7309C" w:rsidRDefault="00A7309C" w:rsidP="005B0E8C">
      <w:pPr>
        <w:jc w:val="both"/>
      </w:pPr>
      <w:r w:rsidRPr="00A7309C">
        <w:rPr>
          <w:b/>
          <w:bCs/>
        </w:rPr>
        <w:t xml:space="preserve">Příjemce </w:t>
      </w:r>
      <w:r w:rsidRPr="00A7309C">
        <w:t xml:space="preserve">– fyzická nebo právnická osoba, orgán veřejné správy, agentura nebo jakýkoliv jiný subjekt, kterému jsou osobní údaje zpřístupněny. Příjemcem může být i třetí strana. Za příjemce se nepovažuje orgán veřejné správy, jenž může osobní údaje o Subjektu údajů získat v rámci zvláštního šetření v souladu s právem České republiky. </w:t>
      </w:r>
    </w:p>
    <w:p w14:paraId="230DF6E7" w14:textId="70D9154E" w:rsidR="00A7309C" w:rsidRPr="00A7309C" w:rsidRDefault="00A7309C" w:rsidP="005B0E8C">
      <w:pPr>
        <w:jc w:val="both"/>
      </w:pPr>
      <w:r w:rsidRPr="00A7309C">
        <w:rPr>
          <w:b/>
          <w:bCs/>
        </w:rPr>
        <w:t xml:space="preserve">Třetí strana </w:t>
      </w:r>
      <w:r w:rsidRPr="00A7309C">
        <w:t xml:space="preserve">– osoba nebo subjekt odlišný od </w:t>
      </w:r>
      <w:r w:rsidR="00A22F2A">
        <w:t>Správce údajů</w:t>
      </w:r>
      <w:r w:rsidRPr="00A7309C">
        <w:t xml:space="preserve"> </w:t>
      </w:r>
      <w:proofErr w:type="spellStart"/>
      <w:r w:rsidRPr="00A7309C">
        <w:t>údajů</w:t>
      </w:r>
      <w:proofErr w:type="spellEnd"/>
      <w:r w:rsidRPr="00A7309C">
        <w:t xml:space="preserve">, Subjektu údajů, Zpracovatele údajů, osoby přímo podléhající Správci údajů či Zpracovateli údajů. </w:t>
      </w:r>
    </w:p>
    <w:p w14:paraId="69C5CBDD" w14:textId="60318067" w:rsidR="00A7309C" w:rsidRPr="00A7309C" w:rsidRDefault="00A7309C" w:rsidP="005B0E8C">
      <w:pPr>
        <w:jc w:val="both"/>
      </w:pPr>
      <w:r w:rsidRPr="00A7309C">
        <w:rPr>
          <w:b/>
          <w:bCs/>
        </w:rPr>
        <w:t xml:space="preserve">Osobní údaje </w:t>
      </w:r>
      <w:r w:rsidRPr="00A7309C">
        <w:t>– všechny údaje, které se vztahují k</w:t>
      </w:r>
      <w:r>
        <w:t> subjektu údajů</w:t>
      </w:r>
      <w:r w:rsidRPr="00A7309C">
        <w:t xml:space="preserve">. Patří k nim jméno, adresa bydliště, datum narození nebo rodné číslo, mobilní telefon, e-mailová adresa </w:t>
      </w:r>
      <w:r>
        <w:t>a další.</w:t>
      </w:r>
    </w:p>
    <w:p w14:paraId="7229D35F" w14:textId="77777777" w:rsidR="00A7309C" w:rsidRPr="00A7309C" w:rsidRDefault="00A7309C" w:rsidP="005B0E8C">
      <w:pPr>
        <w:jc w:val="both"/>
      </w:pPr>
      <w:r w:rsidRPr="00A7309C">
        <w:rPr>
          <w:b/>
          <w:bCs/>
        </w:rPr>
        <w:t xml:space="preserve">Zpracování </w:t>
      </w:r>
      <w:r w:rsidRPr="00A7309C">
        <w:t xml:space="preserve">– operace nebo soubor operací s osobními údaji či jejich soubory, které jsou prováděny pomocí či bez pomoci automatizovaných postupů, jako je shromáždění, zaznamenání, uspořádání, strukturování, uložení, přizpůsobení, pozměnění, vyhledání, nahlédnutí, použití, zpřístupnění přenosem, šíření nebo jakékoliv jiné zpřístupnění, seřazení či zkombinování, omezení, výmaz nebo zničení. </w:t>
      </w:r>
    </w:p>
    <w:p w14:paraId="499ED1F5" w14:textId="77777777" w:rsidR="00A7309C" w:rsidRPr="00A7309C" w:rsidRDefault="00A7309C" w:rsidP="005B0E8C">
      <w:pPr>
        <w:jc w:val="both"/>
      </w:pPr>
      <w:r w:rsidRPr="00A7309C">
        <w:rPr>
          <w:b/>
          <w:bCs/>
        </w:rPr>
        <w:t xml:space="preserve">Pseudonymizace </w:t>
      </w:r>
      <w:r w:rsidRPr="00A7309C">
        <w:t xml:space="preserve">– zpracování osobních údajů takovým způsobem, že nemohou být přiřazeny ke konkrétnímu Subjektu údajů bez použití dodatečných informací. Dodatečné informace jsou v tomto případě uchovávány odděleně a vztahují se na ně technická a organizační zabezpečení zajišťující, že nebudou přiřazeny identifikované nebo identifikovatelné fyzické osobě. </w:t>
      </w:r>
    </w:p>
    <w:p w14:paraId="6CE973F3" w14:textId="77777777" w:rsidR="00A7309C" w:rsidRPr="00A7309C" w:rsidRDefault="00A7309C" w:rsidP="005B0E8C">
      <w:pPr>
        <w:jc w:val="both"/>
      </w:pPr>
      <w:r w:rsidRPr="00A7309C">
        <w:rPr>
          <w:b/>
          <w:bCs/>
        </w:rPr>
        <w:t xml:space="preserve">Souhlas </w:t>
      </w:r>
      <w:r w:rsidRPr="00A7309C">
        <w:t xml:space="preserve">– souhlas Subjektu údajů, který je vyjádřen jako svobodný, konkrétní, informovaný a jednoznačný projev vůle, jímž Subjekt údajů dává svolení ke zpracovávání svých osobních údajů. </w:t>
      </w:r>
    </w:p>
    <w:p w14:paraId="7AEA3A0C" w14:textId="06E6A48C" w:rsidR="00A7309C" w:rsidRPr="00A7309C" w:rsidRDefault="00A7309C" w:rsidP="005B0E8C">
      <w:pPr>
        <w:jc w:val="both"/>
        <w:rPr>
          <w:u w:val="single"/>
        </w:rPr>
      </w:pPr>
      <w:r w:rsidRPr="00A7309C">
        <w:rPr>
          <w:b/>
          <w:bCs/>
          <w:i/>
          <w:iCs/>
          <w:u w:val="single"/>
        </w:rPr>
        <w:t xml:space="preserve">II. Rozsah Kodexu ochrany osobních údajů, udělení souhlasu a odvolání souhlasu </w:t>
      </w:r>
    </w:p>
    <w:p w14:paraId="06C1D5CD" w14:textId="7C4840F9" w:rsidR="00A7309C" w:rsidRPr="00A7309C" w:rsidRDefault="00A7309C" w:rsidP="005B0E8C">
      <w:pPr>
        <w:jc w:val="both"/>
      </w:pPr>
      <w:r w:rsidRPr="00A7309C">
        <w:t xml:space="preserve">Kodex ochrany osobních údajů (dále „Kodex“) je dokument veřejně přístupný </w:t>
      </w:r>
      <w:r>
        <w:t xml:space="preserve">na adrese </w:t>
      </w:r>
      <w:r w:rsidR="00A22F2A">
        <w:t>správce údajů</w:t>
      </w:r>
      <w:r>
        <w:t xml:space="preserve"> v listinné podobě. Na požádání může být poskytnut subjektu údajů elektronicky. </w:t>
      </w:r>
    </w:p>
    <w:p w14:paraId="5533BB44" w14:textId="385309AD" w:rsidR="00A7309C" w:rsidRPr="00A7309C" w:rsidRDefault="00A7309C" w:rsidP="005B0E8C">
      <w:pPr>
        <w:jc w:val="both"/>
      </w:pPr>
      <w:r>
        <w:t>Jako subjekt údajů</w:t>
      </w:r>
      <w:r w:rsidRPr="00A7309C">
        <w:t xml:space="preserve"> jste oprávněn kdykoliv neudělit souhlas se zpracováním osobních údajů nebo tento souhlas odvolat. Výjimku tvoří pouze osobní údaje zpracovávané </w:t>
      </w:r>
      <w:r w:rsidR="00E0185F">
        <w:t>v</w:t>
      </w:r>
      <w:r w:rsidR="00E0185F" w:rsidRPr="00E0185F">
        <w:t xml:space="preserve"> souvislosti s plněním právních </w:t>
      </w:r>
      <w:r w:rsidR="00E0185F" w:rsidRPr="00E0185F">
        <w:lastRenderedPageBreak/>
        <w:t xml:space="preserve">povinností </w:t>
      </w:r>
      <w:r w:rsidR="00A22F2A">
        <w:t>Správce údajů</w:t>
      </w:r>
      <w:r w:rsidR="00E0185F" w:rsidRPr="00E0185F">
        <w:t>, jak jsou, případně budou stanoveny právní předpisy České republiky a/nebo EU.</w:t>
      </w:r>
    </w:p>
    <w:p w14:paraId="3CA3F678" w14:textId="7ED5A2A6" w:rsidR="00A7309C" w:rsidRPr="00A7309C" w:rsidRDefault="00A7309C" w:rsidP="005B0E8C">
      <w:pPr>
        <w:jc w:val="both"/>
      </w:pPr>
      <w:r>
        <w:t>Subjekt údajů</w:t>
      </w:r>
      <w:r w:rsidRPr="00A7309C">
        <w:t xml:space="preserve"> je oprávněn kdykoliv vědět, za jakým účelem souhlas udělil a je také oprávněn tento souhlas odvolat. Souhlas lze odvolat způsoby uvedenými v bodu IX. Kodexu. </w:t>
      </w:r>
    </w:p>
    <w:p w14:paraId="3E3D247E" w14:textId="64CDC226" w:rsidR="00A7309C" w:rsidRPr="00A7309C" w:rsidRDefault="00A7309C" w:rsidP="005B0E8C">
      <w:pPr>
        <w:jc w:val="both"/>
        <w:rPr>
          <w:u w:val="single"/>
        </w:rPr>
      </w:pPr>
      <w:r w:rsidRPr="00A7309C">
        <w:rPr>
          <w:b/>
          <w:bCs/>
          <w:i/>
          <w:iCs/>
          <w:u w:val="single"/>
        </w:rPr>
        <w:t xml:space="preserve">III. Důvod zpracování osobních údajů </w:t>
      </w:r>
    </w:p>
    <w:p w14:paraId="4AADDB00" w14:textId="46DDB6E9" w:rsidR="00A7309C" w:rsidRPr="00A7309C" w:rsidRDefault="00A22F2A" w:rsidP="005B0E8C">
      <w:pPr>
        <w:jc w:val="both"/>
      </w:pPr>
      <w:r>
        <w:t>Správce údajů</w:t>
      </w:r>
      <w:r w:rsidR="00A7309C" w:rsidRPr="00A7309C">
        <w:t xml:space="preserve"> je jakožto poskytovatel služeb</w:t>
      </w:r>
      <w:r w:rsidR="00A7309C">
        <w:t xml:space="preserve"> </w:t>
      </w:r>
      <w:r w:rsidR="00E0185F">
        <w:t xml:space="preserve">pro širokou veřejnost (v postavení obce nebo obcí zřizované organizace) </w:t>
      </w:r>
      <w:r w:rsidR="00A7309C">
        <w:t>je při výkonu své činnosti oprávněn (v zákonem předvídaných činnostech) a</w:t>
      </w:r>
      <w:r w:rsidR="00A7309C" w:rsidRPr="00A7309C">
        <w:t xml:space="preserve"> povin</w:t>
      </w:r>
      <w:r w:rsidR="00A7309C">
        <w:t xml:space="preserve">en </w:t>
      </w:r>
      <w:r w:rsidR="00A7309C" w:rsidRPr="00A7309C">
        <w:t xml:space="preserve">získat Osobní údaje Subjektu údajů, </w:t>
      </w:r>
      <w:r w:rsidR="00A7309C">
        <w:t xml:space="preserve">tyto činnosti jsou vykovávány se souhlasem i bez souhlasu </w:t>
      </w:r>
      <w:r w:rsidR="00A7309C">
        <w:t>(v zákonem předvídaných činnostech)</w:t>
      </w:r>
      <w:r w:rsidR="00A7309C">
        <w:t xml:space="preserve"> subjektu údajů. </w:t>
      </w:r>
      <w:r w:rsidR="00A7309C" w:rsidRPr="00A7309C">
        <w:t xml:space="preserve">Tím se </w:t>
      </w:r>
      <w:r w:rsidR="00A7309C" w:rsidRPr="00A7309C">
        <w:t>stáva</w:t>
      </w:r>
      <w:r w:rsidR="00A7309C">
        <w:t>jí osobní údaje předmětem zpracování</w:t>
      </w:r>
      <w:r w:rsidR="00A7309C" w:rsidRPr="00A7309C">
        <w:t xml:space="preserve">. Osobní údaje jsou zpracovávány po zákonem stanovenou dobu. </w:t>
      </w:r>
    </w:p>
    <w:p w14:paraId="3B855786" w14:textId="0E4AB315" w:rsidR="00A7309C" w:rsidRDefault="00A7309C" w:rsidP="005B0E8C">
      <w:pPr>
        <w:jc w:val="both"/>
      </w:pPr>
      <w:r w:rsidRPr="00A7309C">
        <w:t xml:space="preserve">Právní základ zpracování osobních údajů </w:t>
      </w:r>
    </w:p>
    <w:p w14:paraId="4089D63B" w14:textId="71F80255" w:rsidR="00A7309C" w:rsidRPr="00A7309C" w:rsidRDefault="00A7309C" w:rsidP="005B0E8C">
      <w:pPr>
        <w:jc w:val="both"/>
      </w:pPr>
      <w:r>
        <w:t>a</w:t>
      </w:r>
      <w:r w:rsidRPr="00A7309C">
        <w:t xml:space="preserve">) V souvislosti s plněním právních povinností </w:t>
      </w:r>
      <w:r w:rsidR="00A22F2A">
        <w:t>Správce údajů</w:t>
      </w:r>
      <w:r w:rsidRPr="00A7309C">
        <w:t xml:space="preserve">, jak jsou, případně budou stanoveny právní předpisy České republiky a/nebo EU. </w:t>
      </w:r>
    </w:p>
    <w:p w14:paraId="7062D8F5" w14:textId="3E0A80BC" w:rsidR="00A7309C" w:rsidRPr="00A7309C" w:rsidRDefault="00A7309C" w:rsidP="005B0E8C">
      <w:pPr>
        <w:jc w:val="both"/>
      </w:pPr>
      <w:r w:rsidRPr="00A7309C">
        <w:t xml:space="preserve">b) Na základě souhlasu se zpracováním osobních údajů, který </w:t>
      </w:r>
      <w:r>
        <w:t>Subjekt údajů udělil.</w:t>
      </w:r>
    </w:p>
    <w:p w14:paraId="3C5EF635" w14:textId="514D6B7F" w:rsidR="00A7309C" w:rsidRPr="00A7309C" w:rsidRDefault="00A7309C" w:rsidP="005B0E8C">
      <w:pPr>
        <w:jc w:val="both"/>
      </w:pPr>
      <w:r>
        <w:t>c</w:t>
      </w:r>
      <w:r w:rsidRPr="00A7309C">
        <w:t xml:space="preserve">) Pokud to bude nezbytné k ochraně práv a právních nároků </w:t>
      </w:r>
      <w:r w:rsidR="00A22F2A">
        <w:t>správce údajů</w:t>
      </w:r>
      <w:r w:rsidRPr="00A7309C">
        <w:t xml:space="preserve"> nebo pro účely oprávněných zájmů </w:t>
      </w:r>
      <w:r w:rsidR="00A22F2A">
        <w:t>správce údajů</w:t>
      </w:r>
      <w:r w:rsidRPr="00A7309C">
        <w:t xml:space="preserve"> nebo jiných osob, oprávněnými zájmy dle GDPR mohou být zejména případy ochrany práv a právních nároků </w:t>
      </w:r>
      <w:r w:rsidR="00A22F2A">
        <w:t>Správce údajů</w:t>
      </w:r>
      <w:r w:rsidRPr="00A7309C">
        <w:t xml:space="preserve">. </w:t>
      </w:r>
    </w:p>
    <w:p w14:paraId="10D11338" w14:textId="5873AC5F" w:rsidR="00A7309C" w:rsidRPr="00A7309C" w:rsidRDefault="00A7309C" w:rsidP="005B0E8C">
      <w:pPr>
        <w:jc w:val="both"/>
        <w:rPr>
          <w:u w:val="single"/>
        </w:rPr>
      </w:pPr>
      <w:r w:rsidRPr="00A7309C">
        <w:rPr>
          <w:b/>
          <w:bCs/>
          <w:i/>
          <w:iCs/>
          <w:u w:val="single"/>
        </w:rPr>
        <w:t xml:space="preserve">IV. Účel zpracování osobních údajů </w:t>
      </w:r>
    </w:p>
    <w:p w14:paraId="3FDAF501" w14:textId="06E066DF" w:rsidR="00A7309C" w:rsidRPr="00A7309C" w:rsidRDefault="00A7309C" w:rsidP="005B0E8C">
      <w:pPr>
        <w:jc w:val="both"/>
      </w:pPr>
      <w:r w:rsidRPr="00A7309C">
        <w:t xml:space="preserve">Osobní údaje jsou v prvé řadě zpracovávány </w:t>
      </w:r>
      <w:r w:rsidR="00E0185F">
        <w:t xml:space="preserve">ze zákonných důvodů, kdy získávání a zpracování těchto osobních údajů je nutné v </w:t>
      </w:r>
      <w:r w:rsidR="00E0185F" w:rsidRPr="00A7309C">
        <w:t xml:space="preserve">souvislosti s plněním právních povinností </w:t>
      </w:r>
      <w:r w:rsidR="00A22F2A">
        <w:t>Správce údajů</w:t>
      </w:r>
      <w:r w:rsidR="00E0185F" w:rsidRPr="00A7309C">
        <w:t>, jak jsou, případně budou stanoveny právní předpisy České republiky a/nebo EU.</w:t>
      </w:r>
    </w:p>
    <w:p w14:paraId="4DF600E7" w14:textId="6C1B2832" w:rsidR="00A7309C" w:rsidRPr="00A7309C" w:rsidRDefault="00A7309C" w:rsidP="005B0E8C">
      <w:pPr>
        <w:jc w:val="both"/>
      </w:pPr>
      <w:r w:rsidRPr="00A7309C">
        <w:t xml:space="preserve">V případě povinného zpracování údajů jsou údaje dále použity pro účely daňové a účetní, účely poskytování služeb </w:t>
      </w:r>
      <w:r w:rsidR="00A22F2A">
        <w:t>Správce údajů</w:t>
      </w:r>
      <w:r w:rsidR="00E0185F">
        <w:t xml:space="preserve"> a</w:t>
      </w:r>
      <w:r w:rsidRPr="00A7309C">
        <w:t xml:space="preserve"> souvisejících, vymáhání pohledávek a dluhů a pro účely ochrany oprávněných zájmů </w:t>
      </w:r>
      <w:r w:rsidR="00A22F2A">
        <w:t>Správce údajů</w:t>
      </w:r>
      <w:r w:rsidR="00E0185F">
        <w:t>.</w:t>
      </w:r>
      <w:r w:rsidRPr="00A7309C">
        <w:t xml:space="preserve"> </w:t>
      </w:r>
    </w:p>
    <w:p w14:paraId="718D7A14" w14:textId="1A6C1920" w:rsidR="00A7309C" w:rsidRPr="00A7309C" w:rsidRDefault="00A7309C" w:rsidP="005B0E8C">
      <w:pPr>
        <w:jc w:val="both"/>
      </w:pPr>
      <w:r w:rsidRPr="00A7309C">
        <w:t xml:space="preserve">V případě dobrovolného zpracování údajů je účelem zpracování osobních údajů především </w:t>
      </w:r>
      <w:r w:rsidR="00E0185F">
        <w:t xml:space="preserve">pořizování záznamů z kulturních a jiných aktivit (pořizování fotografií a videí). </w:t>
      </w:r>
      <w:r w:rsidRPr="00A7309C">
        <w:t xml:space="preserve">Osobní údaje jsou dále zpracovány zejména za účelem </w:t>
      </w:r>
      <w:r w:rsidR="00E0185F">
        <w:t>propagace kulturních a jiných aktivit.</w:t>
      </w:r>
    </w:p>
    <w:p w14:paraId="0BCCCAA4" w14:textId="61D55580" w:rsidR="00E0185F" w:rsidRDefault="00A7309C" w:rsidP="005B0E8C">
      <w:pPr>
        <w:jc w:val="both"/>
      </w:pPr>
      <w:r w:rsidRPr="00A7309C">
        <w:t>V případě povinného zpracování jsou údaje použity pro účely daňové a účetní, účely poskytování služeb, vymáhání pohledávek a dluhů</w:t>
      </w:r>
      <w:r w:rsidR="00E0185F">
        <w:t xml:space="preserve"> </w:t>
      </w:r>
      <w:r w:rsidRPr="00A7309C">
        <w:t xml:space="preserve">a pro účely ochrany oprávněných zájmů </w:t>
      </w:r>
      <w:r w:rsidR="00A22F2A">
        <w:t>Správce údajů</w:t>
      </w:r>
      <w:r w:rsidR="00E0185F">
        <w:t xml:space="preserve"> a pro další blíže nespecifikované činnosti vykonávané </w:t>
      </w:r>
      <w:r w:rsidR="00A22F2A">
        <w:t>Správce údajů</w:t>
      </w:r>
      <w:r w:rsidR="00E0185F">
        <w:t>m údajů.</w:t>
      </w:r>
    </w:p>
    <w:p w14:paraId="50D0B5E8" w14:textId="18221113" w:rsidR="00A7309C" w:rsidRPr="00A7309C" w:rsidRDefault="00A7309C" w:rsidP="005B0E8C">
      <w:pPr>
        <w:jc w:val="both"/>
        <w:rPr>
          <w:u w:val="single"/>
        </w:rPr>
      </w:pPr>
      <w:r w:rsidRPr="00A7309C">
        <w:rPr>
          <w:b/>
          <w:bCs/>
          <w:i/>
          <w:iCs/>
          <w:u w:val="single"/>
        </w:rPr>
        <w:t xml:space="preserve">V. Doba zpracování údajů, doba uložení osobních údajů </w:t>
      </w:r>
    </w:p>
    <w:p w14:paraId="24CC11D8" w14:textId="42BED8D1" w:rsidR="00A7309C" w:rsidRPr="00A7309C" w:rsidRDefault="00A7309C" w:rsidP="005B0E8C">
      <w:pPr>
        <w:jc w:val="both"/>
      </w:pPr>
      <w:r w:rsidRPr="00A7309C">
        <w:t xml:space="preserve">Osobní údaje jsou zpracovány po dobu nezbytně nutnou, která se liší dle účelu zpracování osobních údajů. Souhlas se zpracováním se uděluje </w:t>
      </w:r>
      <w:r w:rsidR="00E0185F">
        <w:t>na určitý účel, případně do odvolání</w:t>
      </w:r>
      <w:r w:rsidRPr="00A7309C">
        <w:t>. Období, pro které je souhlas udělen</w:t>
      </w:r>
      <w:r w:rsidR="00E0185F">
        <w:t>,</w:t>
      </w:r>
      <w:r w:rsidRPr="00A7309C">
        <w:t xml:space="preserve"> končí také odvoláním souhlasu. Osobní údaje budou zpracovány a uloženy po dobu nezbytnou </w:t>
      </w:r>
      <w:r w:rsidR="00E0185F">
        <w:t xml:space="preserve">v </w:t>
      </w:r>
      <w:r w:rsidR="00E0185F" w:rsidRPr="00A7309C">
        <w:t xml:space="preserve">souvislosti s plněním právních povinností </w:t>
      </w:r>
      <w:r w:rsidR="00A22F2A">
        <w:t>Správce údajů</w:t>
      </w:r>
      <w:r w:rsidR="00E0185F" w:rsidRPr="00A7309C">
        <w:t>, jak jsou, případně budou stanoveny právní předpisy České republiky a/nebo EU</w:t>
      </w:r>
      <w:r w:rsidR="00E0185F">
        <w:t>.</w:t>
      </w:r>
    </w:p>
    <w:p w14:paraId="6AD06E10" w14:textId="2E90B167" w:rsidR="00A7309C" w:rsidRPr="00A7309C" w:rsidRDefault="00A7309C" w:rsidP="005B0E8C">
      <w:pPr>
        <w:jc w:val="both"/>
        <w:rPr>
          <w:u w:val="single"/>
        </w:rPr>
      </w:pPr>
      <w:r w:rsidRPr="00A7309C">
        <w:rPr>
          <w:b/>
          <w:bCs/>
          <w:i/>
          <w:iCs/>
          <w:u w:val="single"/>
        </w:rPr>
        <w:t xml:space="preserve">VI. Způsob získávání osobních údajů </w:t>
      </w:r>
    </w:p>
    <w:p w14:paraId="591B3C65" w14:textId="77777777" w:rsidR="00A7309C" w:rsidRPr="00A7309C" w:rsidRDefault="00A7309C" w:rsidP="005B0E8C">
      <w:pPr>
        <w:jc w:val="both"/>
      </w:pPr>
      <w:r w:rsidRPr="00A7309C">
        <w:t xml:space="preserve">a) Údaje získané napřímo </w:t>
      </w:r>
    </w:p>
    <w:p w14:paraId="04E8CDC8" w14:textId="70F18276" w:rsidR="00A7309C" w:rsidRPr="00A7309C" w:rsidRDefault="00A7309C" w:rsidP="005B0E8C">
      <w:pPr>
        <w:jc w:val="both"/>
      </w:pPr>
      <w:r w:rsidRPr="00A7309C">
        <w:lastRenderedPageBreak/>
        <w:t xml:space="preserve">Jedná se o údaje získané v souvislosti </w:t>
      </w:r>
      <w:r w:rsidR="00A22F2A" w:rsidRPr="005B0E8C">
        <w:t>s výkonem činnosti správce údajů</w:t>
      </w:r>
      <w:r w:rsidRPr="00A7309C">
        <w:t xml:space="preserve"> </w:t>
      </w:r>
      <w:r w:rsidR="00A22F2A" w:rsidRPr="005B0E8C">
        <w:t>získávané napřímo od subjektu údajů v listinné nebo elektronické podobě.</w:t>
      </w:r>
    </w:p>
    <w:p w14:paraId="722B1206" w14:textId="77777777" w:rsidR="00A7309C" w:rsidRPr="00A7309C" w:rsidRDefault="00A7309C" w:rsidP="005B0E8C">
      <w:pPr>
        <w:jc w:val="both"/>
      </w:pPr>
      <w:r w:rsidRPr="00A7309C">
        <w:t xml:space="preserve">Jedná se zejména o údaje </w:t>
      </w:r>
    </w:p>
    <w:p w14:paraId="795F5C00" w14:textId="7FF29056" w:rsidR="00A7309C" w:rsidRPr="00A7309C" w:rsidRDefault="00A7309C" w:rsidP="005B0E8C">
      <w:pPr>
        <w:jc w:val="both"/>
      </w:pPr>
      <w:r w:rsidRPr="00A7309C">
        <w:t xml:space="preserve">- adresní, které umožňují </w:t>
      </w:r>
      <w:r w:rsidR="00A22F2A" w:rsidRPr="005B0E8C">
        <w:t>Správc</w:t>
      </w:r>
      <w:r w:rsidR="005B0E8C" w:rsidRPr="005B0E8C">
        <w:t>i</w:t>
      </w:r>
      <w:r w:rsidR="00A22F2A" w:rsidRPr="005B0E8C">
        <w:t xml:space="preserve"> údajů</w:t>
      </w:r>
      <w:r w:rsidRPr="00A7309C">
        <w:t xml:space="preserve">, aby mohl Subjekt údajů kontaktovat, - demografické, kterými jsou datum narození </w:t>
      </w:r>
      <w:r w:rsidR="005B0E8C" w:rsidRPr="005B0E8C">
        <w:t>apod.,</w:t>
      </w:r>
    </w:p>
    <w:p w14:paraId="5A595486" w14:textId="77777777" w:rsidR="00A7309C" w:rsidRPr="00A7309C" w:rsidRDefault="00A7309C" w:rsidP="005B0E8C">
      <w:pPr>
        <w:jc w:val="both"/>
      </w:pPr>
      <w:r w:rsidRPr="00A7309C">
        <w:t xml:space="preserve">b) Údaje získané nepřímo </w:t>
      </w:r>
    </w:p>
    <w:p w14:paraId="155C7207" w14:textId="41BE9368" w:rsidR="00A7309C" w:rsidRPr="00A7309C" w:rsidRDefault="00A7309C" w:rsidP="005B0E8C">
      <w:pPr>
        <w:jc w:val="both"/>
      </w:pPr>
      <w:r w:rsidRPr="00A7309C">
        <w:t xml:space="preserve">Jedná se o údaje shromážděné z jiných zdrojů. Jiným zdrojem může být obchodní nebo živnostenský rejstřík, registr dlužníků a jiný veřejně dostupný rejstřík nebo seznam. Údaje jsou získávány v souladu s platnými a účinnými právními předpisy. </w:t>
      </w:r>
    </w:p>
    <w:p w14:paraId="0EF82039" w14:textId="28EDE72C" w:rsidR="00A7309C" w:rsidRPr="00A7309C" w:rsidRDefault="00A7309C" w:rsidP="005B0E8C">
      <w:pPr>
        <w:jc w:val="both"/>
        <w:rPr>
          <w:u w:val="single"/>
        </w:rPr>
      </w:pPr>
      <w:r w:rsidRPr="00A7309C">
        <w:rPr>
          <w:b/>
          <w:bCs/>
          <w:i/>
          <w:iCs/>
          <w:u w:val="single"/>
        </w:rPr>
        <w:t xml:space="preserve">VII. Poskytování a sdílení osobních, provozních a lokalizačních údajů </w:t>
      </w:r>
    </w:p>
    <w:p w14:paraId="5FF8DD82" w14:textId="1F57D682" w:rsidR="00A7309C" w:rsidRPr="00A7309C" w:rsidRDefault="00A7309C" w:rsidP="005B0E8C">
      <w:pPr>
        <w:jc w:val="both"/>
      </w:pPr>
      <w:r w:rsidRPr="00A7309C">
        <w:t xml:space="preserve">Přístup k osobním údajům mají zaměstnanci </w:t>
      </w:r>
      <w:r w:rsidR="00A22F2A">
        <w:t>Správce údajů</w:t>
      </w:r>
      <w:r w:rsidRPr="00A7309C">
        <w:t xml:space="preserve">, kteří jsou vázáni vnitřními předpisy </w:t>
      </w:r>
      <w:r w:rsidR="00A22F2A">
        <w:t>Správce údajů</w:t>
      </w:r>
      <w:r w:rsidRPr="00A7309C">
        <w:t xml:space="preserve">. Zaměstnanci </w:t>
      </w:r>
      <w:r w:rsidR="00A22F2A">
        <w:t xml:space="preserve">Správce údajů </w:t>
      </w:r>
      <w:r w:rsidRPr="00A7309C">
        <w:t xml:space="preserve">jsou vázáni mlčenlivostí o obsahu těchto údajů a jsou povinni dodržovat řadu bezpečnostních pokynů, kterými je zabezpečena ochrana údajů. </w:t>
      </w:r>
    </w:p>
    <w:p w14:paraId="6956A3E8" w14:textId="7DD95A9A" w:rsidR="00A7309C" w:rsidRPr="00A7309C" w:rsidRDefault="00A7309C" w:rsidP="005B0E8C">
      <w:pPr>
        <w:jc w:val="both"/>
      </w:pPr>
      <w:r w:rsidRPr="00A7309C">
        <w:t xml:space="preserve">Třetím osobám mohou být údaje poskytnuty pouze na základě výslovného souhlasu </w:t>
      </w:r>
      <w:r w:rsidR="00A22F2A">
        <w:t xml:space="preserve">subjektu údajů, </w:t>
      </w:r>
      <w:r w:rsidRPr="00A7309C">
        <w:t>s takovýmto poskytnutím a v souladu s tímto Kodexem</w:t>
      </w:r>
      <w:r w:rsidR="00A22F2A">
        <w:t>, nejedná-li se o povinné zpracování.</w:t>
      </w:r>
      <w:r w:rsidRPr="00A7309C">
        <w:t xml:space="preserve"> Údaje mohou být zpřístupněny Příjemci údajů, Zpracovateli údajů a Správci údajů. </w:t>
      </w:r>
    </w:p>
    <w:p w14:paraId="3BDAF9C3" w14:textId="2445F085" w:rsidR="00A7309C" w:rsidRPr="00A7309C" w:rsidRDefault="00A22F2A" w:rsidP="005B0E8C">
      <w:pPr>
        <w:jc w:val="both"/>
      </w:pPr>
      <w:r>
        <w:t>Správce údajů</w:t>
      </w:r>
      <w:r w:rsidR="00A7309C" w:rsidRPr="00A7309C">
        <w:t xml:space="preserve"> je oprávněn předat osobní údaje bez souhlasu </w:t>
      </w:r>
      <w:r>
        <w:t>subjektu údajů</w:t>
      </w:r>
      <w:r w:rsidR="00A7309C" w:rsidRPr="00A7309C">
        <w:t xml:space="preserve"> pouze v případě, že tak stanoví zákon. </w:t>
      </w:r>
    </w:p>
    <w:p w14:paraId="4E572972" w14:textId="3F003466" w:rsidR="00A7309C" w:rsidRPr="00A7309C" w:rsidRDefault="00A7309C" w:rsidP="005B0E8C">
      <w:pPr>
        <w:jc w:val="both"/>
        <w:rPr>
          <w:u w:val="single"/>
        </w:rPr>
      </w:pPr>
      <w:r w:rsidRPr="00A7309C">
        <w:rPr>
          <w:b/>
          <w:bCs/>
          <w:i/>
          <w:iCs/>
          <w:u w:val="single"/>
        </w:rPr>
        <w:t xml:space="preserve">VIII. Ochrana poskytnutých osobních údajů </w:t>
      </w:r>
    </w:p>
    <w:p w14:paraId="591913CD" w14:textId="5EAF63E2" w:rsidR="00A7309C" w:rsidRPr="00A7309C" w:rsidRDefault="00A22F2A" w:rsidP="005B0E8C">
      <w:pPr>
        <w:jc w:val="both"/>
      </w:pPr>
      <w:r>
        <w:t>Správce údajů</w:t>
      </w:r>
      <w:r w:rsidR="00A7309C" w:rsidRPr="00A7309C">
        <w:t xml:space="preserve"> klade velký důraz na bezpečnost a ochranu všech údajů. Tyto údaje jsou proto shromažďovány a zpracovávány v zabezpečeném prostředí, které je veřejně nepřístupné. </w:t>
      </w:r>
      <w:r>
        <w:t>Správce údajů</w:t>
      </w:r>
      <w:r w:rsidR="00A7309C" w:rsidRPr="00A7309C">
        <w:t xml:space="preserve"> dále využívá standardního šifrování k zabezpečení citlivých informací. Pomocí hesel </w:t>
      </w:r>
      <w:r>
        <w:t>Správce údajů</w:t>
      </w:r>
      <w:r w:rsidR="00A7309C" w:rsidRPr="00A7309C">
        <w:t xml:space="preserve"> brání neautorizovanému přístupu do jejího</w:t>
      </w:r>
      <w:r>
        <w:t xml:space="preserve"> </w:t>
      </w:r>
      <w:r w:rsidR="00A7309C" w:rsidRPr="00A7309C">
        <w:t xml:space="preserve">interního systému. </w:t>
      </w:r>
      <w:r>
        <w:t>Správce údajů</w:t>
      </w:r>
      <w:r w:rsidR="00A7309C" w:rsidRPr="00A7309C">
        <w:t xml:space="preserve"> zavádí všechna vhodná technická a organizační opatření, jejichž účelem je provádět zásady ochrany údajů. </w:t>
      </w:r>
      <w:r>
        <w:t>Správce údajů</w:t>
      </w:r>
      <w:r w:rsidR="00A7309C" w:rsidRPr="00A7309C">
        <w:t xml:space="preserve"> poskytnuté údaje </w:t>
      </w:r>
      <w:proofErr w:type="spellStart"/>
      <w:r w:rsidR="00A7309C" w:rsidRPr="00A7309C">
        <w:t>pseudonymizuje</w:t>
      </w:r>
      <w:proofErr w:type="spellEnd"/>
      <w:r w:rsidR="00A7309C" w:rsidRPr="00A7309C">
        <w:t xml:space="preserve">. </w:t>
      </w:r>
    </w:p>
    <w:p w14:paraId="32198959" w14:textId="5BD9A376" w:rsidR="00A7309C" w:rsidRPr="00A7309C" w:rsidRDefault="00A7309C" w:rsidP="005B0E8C">
      <w:pPr>
        <w:jc w:val="both"/>
      </w:pPr>
      <w:r w:rsidRPr="00A7309C">
        <w:t xml:space="preserve">Zpracovávání údajů je po celou dobu monitorováno. Tyto standardy ochrany a bezpečnosti jsou dodržovány také v případě zpracování údajů Příjemcem nebo Zpracovatelem údajů. </w:t>
      </w:r>
    </w:p>
    <w:p w14:paraId="3DA92D80" w14:textId="54D94B82" w:rsidR="00A7309C" w:rsidRPr="00A7309C" w:rsidRDefault="00A7309C" w:rsidP="005B0E8C">
      <w:pPr>
        <w:jc w:val="both"/>
        <w:rPr>
          <w:u w:val="single"/>
        </w:rPr>
      </w:pPr>
      <w:r w:rsidRPr="00A7309C">
        <w:rPr>
          <w:b/>
          <w:bCs/>
          <w:i/>
          <w:iCs/>
          <w:u w:val="single"/>
        </w:rPr>
        <w:t xml:space="preserve">IX. Práva </w:t>
      </w:r>
      <w:r w:rsidR="00A22F2A" w:rsidRPr="005B0E8C">
        <w:rPr>
          <w:b/>
          <w:bCs/>
          <w:i/>
          <w:iCs/>
          <w:u w:val="single"/>
        </w:rPr>
        <w:t>subjektu údajů</w:t>
      </w:r>
      <w:r w:rsidRPr="00A7309C">
        <w:rPr>
          <w:b/>
          <w:bCs/>
          <w:i/>
          <w:iCs/>
          <w:u w:val="single"/>
        </w:rPr>
        <w:t xml:space="preserve"> v souvislosti se zpracováním osobních údajů </w:t>
      </w:r>
    </w:p>
    <w:p w14:paraId="1E436ED4" w14:textId="0E2A3200" w:rsidR="00A7309C" w:rsidRPr="00A7309C" w:rsidRDefault="00A22F2A" w:rsidP="005B0E8C">
      <w:pPr>
        <w:jc w:val="both"/>
      </w:pPr>
      <w:r>
        <w:t>Subjekt údajů</w:t>
      </w:r>
      <w:r w:rsidR="00A7309C" w:rsidRPr="00A7309C">
        <w:t xml:space="preserve"> má v souvislosti se zpracováním svých osobních údajů celou řadu práv, a to: </w:t>
      </w:r>
    </w:p>
    <w:p w14:paraId="1BFF8100" w14:textId="0B63DC80" w:rsidR="00A7309C" w:rsidRPr="00A7309C" w:rsidRDefault="00A7309C" w:rsidP="005B0E8C">
      <w:pPr>
        <w:jc w:val="both"/>
      </w:pPr>
      <w:r w:rsidRPr="00A7309C">
        <w:rPr>
          <w:b/>
          <w:bCs/>
        </w:rPr>
        <w:t xml:space="preserve">Právo na přístup k osobním údajům </w:t>
      </w:r>
      <w:r w:rsidRPr="00A7309C">
        <w:t xml:space="preserve">– </w:t>
      </w:r>
      <w:r w:rsidR="00A22F2A">
        <w:t>subjekt údajů</w:t>
      </w:r>
      <w:r w:rsidRPr="00A7309C">
        <w:t xml:space="preserve"> má právo požádat o potvrzení, zda jeho osobní údaje skutečně zpracovává, a pokud je tomu tak, má právo získat přístup k těmto osobním údajům a ke stanoveným informacím. </w:t>
      </w:r>
      <w:r w:rsidR="00A22F2A">
        <w:t>Správce údajů</w:t>
      </w:r>
      <w:r w:rsidRPr="00A7309C">
        <w:t xml:space="preserve"> v takovém případě poskytne </w:t>
      </w:r>
      <w:r w:rsidR="00A22F2A">
        <w:t>subjektu údajů</w:t>
      </w:r>
      <w:r w:rsidRPr="00A7309C">
        <w:t xml:space="preserve"> kopii zpracovávaných osobních údajů. </w:t>
      </w:r>
    </w:p>
    <w:p w14:paraId="3404A981" w14:textId="544920A1" w:rsidR="00A7309C" w:rsidRPr="00A7309C" w:rsidRDefault="00A7309C" w:rsidP="005B0E8C">
      <w:pPr>
        <w:jc w:val="both"/>
      </w:pPr>
      <w:r w:rsidRPr="00A7309C">
        <w:rPr>
          <w:b/>
          <w:bCs/>
        </w:rPr>
        <w:t xml:space="preserve">Právo na výmaz („právo být zapomenut“) </w:t>
      </w:r>
      <w:r w:rsidRPr="00A7309C">
        <w:t xml:space="preserve">– </w:t>
      </w:r>
      <w:r w:rsidR="00A22F2A">
        <w:t>subjekt údajů</w:t>
      </w:r>
      <w:r w:rsidRPr="00A7309C">
        <w:t xml:space="preserve"> má právo, aby </w:t>
      </w:r>
      <w:r w:rsidR="00A22F2A">
        <w:t>Správce údajů</w:t>
      </w:r>
      <w:r w:rsidRPr="00A7309C">
        <w:t xml:space="preserve"> bez zbytečného odkladu vymazal jeho osobní údaje, pokud je dán některý z důvodů stanovených právním předpisem. </w:t>
      </w:r>
    </w:p>
    <w:p w14:paraId="31E77ECC" w14:textId="7F2FB45D" w:rsidR="00A7309C" w:rsidRPr="00A7309C" w:rsidRDefault="00A7309C" w:rsidP="005B0E8C">
      <w:pPr>
        <w:jc w:val="both"/>
      </w:pPr>
      <w:r w:rsidRPr="00A7309C">
        <w:rPr>
          <w:b/>
          <w:bCs/>
        </w:rPr>
        <w:t xml:space="preserve">Právo na omezení zpracování </w:t>
      </w:r>
      <w:r w:rsidRPr="00A7309C">
        <w:t xml:space="preserve">– </w:t>
      </w:r>
      <w:r w:rsidR="00A22F2A">
        <w:t xml:space="preserve">subjekt údajů </w:t>
      </w:r>
      <w:r w:rsidRPr="00A7309C">
        <w:t xml:space="preserve">má právo na to, aby </w:t>
      </w:r>
      <w:r w:rsidR="00A22F2A">
        <w:t>Správce údajů</w:t>
      </w:r>
      <w:r w:rsidRPr="00A7309C">
        <w:t xml:space="preserve"> omezil</w:t>
      </w:r>
      <w:r w:rsidR="00A22F2A">
        <w:t xml:space="preserve"> </w:t>
      </w:r>
      <w:r w:rsidRPr="00A7309C">
        <w:t xml:space="preserve">zpracování jeho osobních údajů, pokud je dán některý z důvodů stanovených právním předpisem. Např. z důvodu nepřesnosti zpracovávaných osobních údajů či protiprávnosti jejich zpracování. </w:t>
      </w:r>
    </w:p>
    <w:p w14:paraId="054201B6" w14:textId="7B301B57" w:rsidR="00A7309C" w:rsidRPr="00A7309C" w:rsidRDefault="00A7309C" w:rsidP="005B0E8C">
      <w:pPr>
        <w:jc w:val="both"/>
      </w:pPr>
      <w:r w:rsidRPr="00A7309C">
        <w:rPr>
          <w:b/>
          <w:bCs/>
        </w:rPr>
        <w:lastRenderedPageBreak/>
        <w:t xml:space="preserve">Právo na opravu </w:t>
      </w:r>
      <w:r w:rsidRPr="00A7309C">
        <w:t xml:space="preserve">– </w:t>
      </w:r>
      <w:r w:rsidR="00A22F2A">
        <w:t>subjekt údajů</w:t>
      </w:r>
      <w:r w:rsidRPr="00A7309C">
        <w:t xml:space="preserve"> má právo, aby </w:t>
      </w:r>
      <w:r w:rsidR="00A22F2A">
        <w:t>Správce údajů</w:t>
      </w:r>
      <w:r w:rsidRPr="00A7309C">
        <w:t xml:space="preserve"> bez zbytečného odkladu opravil</w:t>
      </w:r>
      <w:r w:rsidR="00A22F2A">
        <w:t xml:space="preserve"> </w:t>
      </w:r>
      <w:r w:rsidRPr="00A7309C">
        <w:t xml:space="preserve">nepřesné osobní údaje, které o něm zpracovává. Má také právo na doplnění neúplných osobních údajů, a to i poskytnutím dodatečného prohlášení. </w:t>
      </w:r>
    </w:p>
    <w:p w14:paraId="5048558B" w14:textId="77777777" w:rsidR="00A7309C" w:rsidRPr="00A7309C" w:rsidRDefault="00A7309C" w:rsidP="005B0E8C">
      <w:pPr>
        <w:jc w:val="both"/>
      </w:pPr>
      <w:r w:rsidRPr="00A7309C">
        <w:rPr>
          <w:b/>
          <w:bCs/>
        </w:rPr>
        <w:t xml:space="preserve">Právo vznést námitku a odvolat souhlas se zpracováním osobních údajů – </w:t>
      </w:r>
      <w:r w:rsidRPr="00A7309C">
        <w:t xml:space="preserve">viz bod II. Kodexu. </w:t>
      </w:r>
    </w:p>
    <w:p w14:paraId="020698B5" w14:textId="62D508B0" w:rsidR="00A7309C" w:rsidRPr="00A7309C" w:rsidRDefault="00A7309C" w:rsidP="005B0E8C">
      <w:pPr>
        <w:jc w:val="both"/>
      </w:pPr>
      <w:r w:rsidRPr="00A7309C">
        <w:rPr>
          <w:b/>
          <w:bCs/>
        </w:rPr>
        <w:t xml:space="preserve">Právo podat stížnost – </w:t>
      </w:r>
      <w:r w:rsidR="00A22F2A">
        <w:t>subjekt údajů</w:t>
      </w:r>
      <w:r w:rsidRPr="00A7309C">
        <w:t xml:space="preserve"> má právo podat stížnost </w:t>
      </w:r>
      <w:r w:rsidR="00A22F2A">
        <w:t xml:space="preserve">Správce údajů </w:t>
      </w:r>
      <w:r w:rsidRPr="00A7309C">
        <w:t xml:space="preserve">nebo u dozorového úřadu, tj. Úřadu pro ochranu osobních údajů. </w:t>
      </w:r>
    </w:p>
    <w:p w14:paraId="521CF7BF" w14:textId="1211E581" w:rsidR="00A7309C" w:rsidRPr="00A7309C" w:rsidRDefault="00A22F2A" w:rsidP="005B0E8C">
      <w:pPr>
        <w:jc w:val="both"/>
      </w:pPr>
      <w:r>
        <w:t>Subjekt údajů</w:t>
      </w:r>
      <w:r w:rsidR="00A7309C" w:rsidRPr="00A7309C">
        <w:t xml:space="preserve"> má možnost uplatnit výše uvedená práva tímto způsobem: </w:t>
      </w:r>
    </w:p>
    <w:p w14:paraId="3C5949BC" w14:textId="3796DDA7" w:rsidR="00A7309C" w:rsidRPr="00A7309C" w:rsidRDefault="00A7309C" w:rsidP="005B0E8C">
      <w:pPr>
        <w:jc w:val="both"/>
      </w:pPr>
      <w:r w:rsidRPr="00A7309C">
        <w:t xml:space="preserve">- poštovní zásilkou na doručovací adresu </w:t>
      </w:r>
      <w:r w:rsidR="00A22F2A">
        <w:t xml:space="preserve">Správce údajů </w:t>
      </w:r>
    </w:p>
    <w:p w14:paraId="486E78A1" w14:textId="31C21E58" w:rsidR="00A7309C" w:rsidRPr="00A7309C" w:rsidRDefault="00A7309C" w:rsidP="005B0E8C">
      <w:pPr>
        <w:jc w:val="both"/>
      </w:pPr>
      <w:r w:rsidRPr="00A7309C">
        <w:t xml:space="preserve">- e-mailem na kontaktní adresu </w:t>
      </w:r>
      <w:r w:rsidR="00A22F2A">
        <w:t xml:space="preserve">Správce údajů </w:t>
      </w:r>
    </w:p>
    <w:p w14:paraId="51168F54" w14:textId="7F12E52A" w:rsidR="00A7309C" w:rsidRPr="00A7309C" w:rsidRDefault="00A7309C" w:rsidP="005B0E8C">
      <w:pPr>
        <w:jc w:val="both"/>
      </w:pPr>
      <w:r w:rsidRPr="00A7309C">
        <w:t xml:space="preserve">- zprávou do datové schránky </w:t>
      </w:r>
      <w:r w:rsidR="00A22F2A">
        <w:t xml:space="preserve">Správce údajů </w:t>
      </w:r>
    </w:p>
    <w:p w14:paraId="4040E933" w14:textId="7EDB7E73" w:rsidR="00A7309C" w:rsidRPr="00A7309C" w:rsidRDefault="00A7309C" w:rsidP="005B0E8C">
      <w:pPr>
        <w:jc w:val="both"/>
        <w:rPr>
          <w:u w:val="single"/>
        </w:rPr>
      </w:pPr>
      <w:r w:rsidRPr="00A7309C">
        <w:rPr>
          <w:b/>
          <w:bCs/>
          <w:i/>
          <w:iCs/>
          <w:u w:val="single"/>
        </w:rPr>
        <w:t xml:space="preserve">X. Povinnost </w:t>
      </w:r>
      <w:r w:rsidR="00A22F2A" w:rsidRPr="005B0E8C">
        <w:rPr>
          <w:b/>
          <w:bCs/>
          <w:i/>
          <w:iCs/>
          <w:u w:val="single"/>
        </w:rPr>
        <w:t xml:space="preserve">Správce údajů </w:t>
      </w:r>
      <w:r w:rsidRPr="00A7309C">
        <w:rPr>
          <w:b/>
          <w:bCs/>
          <w:i/>
          <w:iCs/>
          <w:u w:val="single"/>
        </w:rPr>
        <w:t xml:space="preserve">jakožto </w:t>
      </w:r>
      <w:r w:rsidR="00A22F2A" w:rsidRPr="005B0E8C">
        <w:rPr>
          <w:b/>
          <w:bCs/>
          <w:i/>
          <w:iCs/>
          <w:u w:val="single"/>
        </w:rPr>
        <w:t>Správce údajů</w:t>
      </w:r>
      <w:r w:rsidRPr="00A7309C">
        <w:rPr>
          <w:b/>
          <w:bCs/>
          <w:i/>
          <w:iCs/>
          <w:u w:val="single"/>
        </w:rPr>
        <w:t xml:space="preserve"> </w:t>
      </w:r>
    </w:p>
    <w:p w14:paraId="153F2F22" w14:textId="006069C6" w:rsidR="00A7309C" w:rsidRPr="00A7309C" w:rsidRDefault="00A22F2A" w:rsidP="005B0E8C">
      <w:pPr>
        <w:jc w:val="both"/>
      </w:pPr>
      <w:r>
        <w:t>Správce údajů</w:t>
      </w:r>
      <w:r w:rsidR="00A7309C" w:rsidRPr="00A7309C">
        <w:t xml:space="preserve"> </w:t>
      </w:r>
      <w:r>
        <w:t xml:space="preserve">je </w:t>
      </w:r>
      <w:r w:rsidR="005B0E8C" w:rsidRPr="00A7309C">
        <w:t>povine</w:t>
      </w:r>
      <w:r w:rsidR="005B0E8C">
        <w:t xml:space="preserve">n: - </w:t>
      </w:r>
      <w:r w:rsidR="00A7309C" w:rsidRPr="00A7309C">
        <w:t xml:space="preserve">stanovit účel, za kterým jsou údaje zpracovány, včetně prostředků a způsobů zpracování, - zpracovávat aktuální a přesné osobní údaje v souladu s účelem jejich zpracování, - shromažďovat osobní údaje v nezbytném rozsahu pro dosažení účelu shromažďovaní, - uchovávat osobní údaje po nezbytně nutnou dobu. </w:t>
      </w:r>
    </w:p>
    <w:p w14:paraId="7BD4A882" w14:textId="3DF328C5" w:rsidR="00A7309C" w:rsidRPr="00A7309C" w:rsidRDefault="00A7309C" w:rsidP="005B0E8C">
      <w:pPr>
        <w:jc w:val="both"/>
        <w:rPr>
          <w:u w:val="single"/>
        </w:rPr>
      </w:pPr>
      <w:r w:rsidRPr="00A7309C">
        <w:rPr>
          <w:b/>
          <w:bCs/>
          <w:i/>
          <w:iCs/>
          <w:u w:val="single"/>
        </w:rPr>
        <w:t xml:space="preserve">XI. Platnost Kodexu </w:t>
      </w:r>
    </w:p>
    <w:p w14:paraId="27780B54" w14:textId="68388EC7" w:rsidR="00935AD2" w:rsidRDefault="00A7309C" w:rsidP="005B0E8C">
      <w:pPr>
        <w:jc w:val="both"/>
      </w:pPr>
      <w:r w:rsidRPr="00A7309C">
        <w:t xml:space="preserve">Tento Kodex je platný a účinný ke dni </w:t>
      </w:r>
      <w:r w:rsidR="00A22F2A">
        <w:t>01. 01. 2025</w:t>
      </w:r>
      <w:r w:rsidR="005B0E8C">
        <w:t xml:space="preserve"> a doplňuje a upravuje předpisy dříve přijaté správcem osobních údajů.</w:t>
      </w:r>
    </w:p>
    <w:sectPr w:rsidR="00935AD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altName w:val="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309C"/>
    <w:rsid w:val="003A3F53"/>
    <w:rsid w:val="005B0E8C"/>
    <w:rsid w:val="00727372"/>
    <w:rsid w:val="00786479"/>
    <w:rsid w:val="00935AD2"/>
    <w:rsid w:val="00A22F2A"/>
    <w:rsid w:val="00A7309C"/>
    <w:rsid w:val="00E0185F"/>
    <w:rsid w:val="00E67F6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696946"/>
  <w15:chartTrackingRefBased/>
  <w15:docId w15:val="{41050806-B7B1-4F4C-8EAA-CD4371F67E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A7309C"/>
  </w:style>
  <w:style w:type="paragraph" w:styleId="Nadpis1">
    <w:name w:val="heading 1"/>
    <w:basedOn w:val="Normln"/>
    <w:next w:val="Normln"/>
    <w:link w:val="Nadpis1Char"/>
    <w:uiPriority w:val="9"/>
    <w:qFormat/>
    <w:rsid w:val="00A7309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dpis2">
    <w:name w:val="heading 2"/>
    <w:basedOn w:val="Normln"/>
    <w:next w:val="Normln"/>
    <w:link w:val="Nadpis2Char"/>
    <w:uiPriority w:val="9"/>
    <w:semiHidden/>
    <w:unhideWhenUsed/>
    <w:qFormat/>
    <w:rsid w:val="00A7309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dpis3">
    <w:name w:val="heading 3"/>
    <w:basedOn w:val="Normln"/>
    <w:next w:val="Normln"/>
    <w:link w:val="Nadpis3Char"/>
    <w:uiPriority w:val="9"/>
    <w:semiHidden/>
    <w:unhideWhenUsed/>
    <w:qFormat/>
    <w:rsid w:val="00A7309C"/>
    <w:pPr>
      <w:keepNext/>
      <w:keepLines/>
      <w:spacing w:before="160" w:after="80"/>
      <w:outlineLvl w:val="2"/>
    </w:pPr>
    <w:rPr>
      <w:rFonts w:eastAsiaTheme="majorEastAsia" w:cstheme="majorBidi"/>
      <w:color w:val="2F5496" w:themeColor="accent1" w:themeShade="BF"/>
      <w:sz w:val="28"/>
      <w:szCs w:val="28"/>
    </w:rPr>
  </w:style>
  <w:style w:type="paragraph" w:styleId="Nadpis4">
    <w:name w:val="heading 4"/>
    <w:basedOn w:val="Normln"/>
    <w:next w:val="Normln"/>
    <w:link w:val="Nadpis4Char"/>
    <w:uiPriority w:val="9"/>
    <w:semiHidden/>
    <w:unhideWhenUsed/>
    <w:qFormat/>
    <w:rsid w:val="00A7309C"/>
    <w:pPr>
      <w:keepNext/>
      <w:keepLines/>
      <w:spacing w:before="80" w:after="40"/>
      <w:outlineLvl w:val="3"/>
    </w:pPr>
    <w:rPr>
      <w:rFonts w:eastAsiaTheme="majorEastAsia" w:cstheme="majorBidi"/>
      <w:i/>
      <w:iCs/>
      <w:color w:val="2F5496" w:themeColor="accent1" w:themeShade="BF"/>
    </w:rPr>
  </w:style>
  <w:style w:type="paragraph" w:styleId="Nadpis5">
    <w:name w:val="heading 5"/>
    <w:basedOn w:val="Normln"/>
    <w:next w:val="Normln"/>
    <w:link w:val="Nadpis5Char"/>
    <w:uiPriority w:val="9"/>
    <w:semiHidden/>
    <w:unhideWhenUsed/>
    <w:qFormat/>
    <w:rsid w:val="00A7309C"/>
    <w:pPr>
      <w:keepNext/>
      <w:keepLines/>
      <w:spacing w:before="80" w:after="40"/>
      <w:outlineLvl w:val="4"/>
    </w:pPr>
    <w:rPr>
      <w:rFonts w:eastAsiaTheme="majorEastAsia" w:cstheme="majorBidi"/>
      <w:color w:val="2F5496" w:themeColor="accent1" w:themeShade="BF"/>
    </w:rPr>
  </w:style>
  <w:style w:type="paragraph" w:styleId="Nadpis6">
    <w:name w:val="heading 6"/>
    <w:basedOn w:val="Normln"/>
    <w:next w:val="Normln"/>
    <w:link w:val="Nadpis6Char"/>
    <w:uiPriority w:val="9"/>
    <w:semiHidden/>
    <w:unhideWhenUsed/>
    <w:qFormat/>
    <w:rsid w:val="00A7309C"/>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A7309C"/>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A7309C"/>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A7309C"/>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A7309C"/>
    <w:rPr>
      <w:rFonts w:asciiTheme="majorHAnsi" w:eastAsiaTheme="majorEastAsia" w:hAnsiTheme="majorHAnsi" w:cstheme="majorBidi"/>
      <w:color w:val="2F5496" w:themeColor="accent1" w:themeShade="BF"/>
      <w:sz w:val="40"/>
      <w:szCs w:val="40"/>
    </w:rPr>
  </w:style>
  <w:style w:type="character" w:customStyle="1" w:styleId="Nadpis2Char">
    <w:name w:val="Nadpis 2 Char"/>
    <w:basedOn w:val="Standardnpsmoodstavce"/>
    <w:link w:val="Nadpis2"/>
    <w:uiPriority w:val="9"/>
    <w:semiHidden/>
    <w:rsid w:val="00A7309C"/>
    <w:rPr>
      <w:rFonts w:asciiTheme="majorHAnsi" w:eastAsiaTheme="majorEastAsia" w:hAnsiTheme="majorHAnsi" w:cstheme="majorBidi"/>
      <w:color w:val="2F5496" w:themeColor="accent1" w:themeShade="BF"/>
      <w:sz w:val="32"/>
      <w:szCs w:val="32"/>
    </w:rPr>
  </w:style>
  <w:style w:type="character" w:customStyle="1" w:styleId="Nadpis3Char">
    <w:name w:val="Nadpis 3 Char"/>
    <w:basedOn w:val="Standardnpsmoodstavce"/>
    <w:link w:val="Nadpis3"/>
    <w:uiPriority w:val="9"/>
    <w:semiHidden/>
    <w:rsid w:val="00A7309C"/>
    <w:rPr>
      <w:rFonts w:eastAsiaTheme="majorEastAsia" w:cstheme="majorBidi"/>
      <w:color w:val="2F5496" w:themeColor="accent1" w:themeShade="BF"/>
      <w:sz w:val="28"/>
      <w:szCs w:val="28"/>
    </w:rPr>
  </w:style>
  <w:style w:type="character" w:customStyle="1" w:styleId="Nadpis4Char">
    <w:name w:val="Nadpis 4 Char"/>
    <w:basedOn w:val="Standardnpsmoodstavce"/>
    <w:link w:val="Nadpis4"/>
    <w:uiPriority w:val="9"/>
    <w:semiHidden/>
    <w:rsid w:val="00A7309C"/>
    <w:rPr>
      <w:rFonts w:eastAsiaTheme="majorEastAsia" w:cstheme="majorBidi"/>
      <w:i/>
      <w:iCs/>
      <w:color w:val="2F5496" w:themeColor="accent1" w:themeShade="BF"/>
    </w:rPr>
  </w:style>
  <w:style w:type="character" w:customStyle="1" w:styleId="Nadpis5Char">
    <w:name w:val="Nadpis 5 Char"/>
    <w:basedOn w:val="Standardnpsmoodstavce"/>
    <w:link w:val="Nadpis5"/>
    <w:uiPriority w:val="9"/>
    <w:semiHidden/>
    <w:rsid w:val="00A7309C"/>
    <w:rPr>
      <w:rFonts w:eastAsiaTheme="majorEastAsia" w:cstheme="majorBidi"/>
      <w:color w:val="2F5496" w:themeColor="accent1" w:themeShade="BF"/>
    </w:rPr>
  </w:style>
  <w:style w:type="character" w:customStyle="1" w:styleId="Nadpis6Char">
    <w:name w:val="Nadpis 6 Char"/>
    <w:basedOn w:val="Standardnpsmoodstavce"/>
    <w:link w:val="Nadpis6"/>
    <w:uiPriority w:val="9"/>
    <w:semiHidden/>
    <w:rsid w:val="00A7309C"/>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A7309C"/>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A7309C"/>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A7309C"/>
    <w:rPr>
      <w:rFonts w:eastAsiaTheme="majorEastAsia" w:cstheme="majorBidi"/>
      <w:color w:val="272727" w:themeColor="text1" w:themeTint="D8"/>
    </w:rPr>
  </w:style>
  <w:style w:type="paragraph" w:styleId="Nzev">
    <w:name w:val="Title"/>
    <w:basedOn w:val="Normln"/>
    <w:next w:val="Normln"/>
    <w:link w:val="NzevChar"/>
    <w:uiPriority w:val="10"/>
    <w:qFormat/>
    <w:rsid w:val="00A7309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A7309C"/>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A7309C"/>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A7309C"/>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A7309C"/>
    <w:pPr>
      <w:spacing w:before="160"/>
      <w:jc w:val="center"/>
    </w:pPr>
    <w:rPr>
      <w:i/>
      <w:iCs/>
      <w:color w:val="404040" w:themeColor="text1" w:themeTint="BF"/>
    </w:rPr>
  </w:style>
  <w:style w:type="character" w:customStyle="1" w:styleId="CittChar">
    <w:name w:val="Citát Char"/>
    <w:basedOn w:val="Standardnpsmoodstavce"/>
    <w:link w:val="Citt"/>
    <w:uiPriority w:val="29"/>
    <w:rsid w:val="00A7309C"/>
    <w:rPr>
      <w:i/>
      <w:iCs/>
      <w:color w:val="404040" w:themeColor="text1" w:themeTint="BF"/>
    </w:rPr>
  </w:style>
  <w:style w:type="paragraph" w:styleId="Odstavecseseznamem">
    <w:name w:val="List Paragraph"/>
    <w:basedOn w:val="Normln"/>
    <w:uiPriority w:val="34"/>
    <w:qFormat/>
    <w:rsid w:val="00A7309C"/>
    <w:pPr>
      <w:ind w:left="720"/>
      <w:contextualSpacing/>
    </w:pPr>
  </w:style>
  <w:style w:type="character" w:styleId="Zdraznnintenzivn">
    <w:name w:val="Intense Emphasis"/>
    <w:basedOn w:val="Standardnpsmoodstavce"/>
    <w:uiPriority w:val="21"/>
    <w:qFormat/>
    <w:rsid w:val="00A7309C"/>
    <w:rPr>
      <w:i/>
      <w:iCs/>
      <w:color w:val="2F5496" w:themeColor="accent1" w:themeShade="BF"/>
    </w:rPr>
  </w:style>
  <w:style w:type="paragraph" w:styleId="Vrazncitt">
    <w:name w:val="Intense Quote"/>
    <w:basedOn w:val="Normln"/>
    <w:next w:val="Normln"/>
    <w:link w:val="VrazncittChar"/>
    <w:uiPriority w:val="30"/>
    <w:qFormat/>
    <w:rsid w:val="00A7309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VrazncittChar">
    <w:name w:val="Výrazný citát Char"/>
    <w:basedOn w:val="Standardnpsmoodstavce"/>
    <w:link w:val="Vrazncitt"/>
    <w:uiPriority w:val="30"/>
    <w:rsid w:val="00A7309C"/>
    <w:rPr>
      <w:i/>
      <w:iCs/>
      <w:color w:val="2F5496" w:themeColor="accent1" w:themeShade="BF"/>
    </w:rPr>
  </w:style>
  <w:style w:type="character" w:styleId="Odkazintenzivn">
    <w:name w:val="Intense Reference"/>
    <w:basedOn w:val="Standardnpsmoodstavce"/>
    <w:uiPriority w:val="32"/>
    <w:qFormat/>
    <w:rsid w:val="00A7309C"/>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TotalTime>
  <Pages>4</Pages>
  <Words>1462</Words>
  <Characters>8630</Characters>
  <Application>Microsoft Office Word</Application>
  <DocSecurity>0</DocSecurity>
  <Lines>71</Lines>
  <Paragraphs>20</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10072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Mikroregion Sokolov-východ</dc:creator>
  <cp:keywords/>
  <dc:description/>
  <cp:lastModifiedBy>Mikroregion Sokolov-východ</cp:lastModifiedBy>
  <cp:revision>1</cp:revision>
  <dcterms:created xsi:type="dcterms:W3CDTF">2025-02-05T08:41:00Z</dcterms:created>
  <dcterms:modified xsi:type="dcterms:W3CDTF">2025-02-05T09:16:00Z</dcterms:modified>
</cp:coreProperties>
</file>